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DAC" w:rsidRDefault="00FF1E1C">
      <w:r w:rsidRPr="00FF1E1C">
        <w:t xml:space="preserve">Este artículo se basa parcialmente en los resultados del proyecto “Propuesta de Lineamientos de Política Pública de Desarrollo Regional, Paz y Reconciliación” ejecutado entre 2013 y 2014 por el Centro Interdisciplinario de Estudios sobre Desarrollo </w:t>
      </w:r>
      <w:proofErr w:type="spellStart"/>
      <w:r w:rsidRPr="00FF1E1C">
        <w:t>Cider</w:t>
      </w:r>
      <w:proofErr w:type="spellEnd"/>
      <w:r w:rsidRPr="00FF1E1C">
        <w:t xml:space="preserve"> de la Universidad de los Andes para el Gobierno de Colombia (Departamento para la Prosperidad Social) con financiamiento de la Unión Europea y coordinado por el autor. Una versión preliminar del artículo fue presentada el 24 de julio de 2015 en el VIII Congreso Latinoamericano de Ciencia Política, organizado por la Asociación Latinoamericana de Ciencia Política ALACIP en Lima, Perú.</w:t>
      </w:r>
      <w:bookmarkStart w:id="0" w:name="_GoBack"/>
      <w:bookmarkEnd w:id="0"/>
    </w:p>
    <w:sectPr w:rsidR="00CE6DA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E1C"/>
    <w:rsid w:val="00CE6DAC"/>
    <w:rsid w:val="00FF1E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654B98-BB54-4042-9518-28F0872F4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543</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Uribe Lopez</dc:creator>
  <cp:keywords/>
  <dc:description/>
  <cp:lastModifiedBy>Mauricio Uribe Lopez</cp:lastModifiedBy>
  <cp:revision>1</cp:revision>
  <dcterms:created xsi:type="dcterms:W3CDTF">2016-02-24T21:11:00Z</dcterms:created>
  <dcterms:modified xsi:type="dcterms:W3CDTF">2016-02-24T21:12:00Z</dcterms:modified>
</cp:coreProperties>
</file>